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pPr>
      <w:r>
        <w:rPr>
          <w:sz w:val="30"/>
          <w:szCs w:val="30"/>
          <w:u w:val="single"/>
          <w:rtl w:val="0"/>
          <w:lang w:val="en-US"/>
        </w:rPr>
        <w:t>Case based discussion</w:t>
      </w:r>
    </w:p>
    <w:p>
      <w:pPr>
        <w:pStyle w:val="Hoofdtekst"/>
      </w:pPr>
    </w:p>
    <w:p>
      <w:pPr>
        <w:pStyle w:val="Hoofdtekst"/>
      </w:pPr>
    </w:p>
    <w:p>
      <w:pPr>
        <w:pStyle w:val="Hoofdtekst"/>
      </w:pPr>
      <w:r>
        <w:rPr>
          <w:u w:val="single"/>
          <w:rtl w:val="0"/>
          <w:lang w:val="en-US"/>
        </w:rPr>
        <w:t>Doel</w:t>
      </w:r>
    </w:p>
    <w:p>
      <w:pPr>
        <w:pStyle w:val="Hoofdtekst"/>
        <w:bidi w:val="0"/>
      </w:pPr>
      <w:r>
        <w:rPr>
          <w:rtl w:val="0"/>
        </w:rPr>
        <w:t xml:space="preserve">Het toetsen van kennis, maar ook de integratie van die kennis in de situaties die zich voordoen. Het is meer kennis gericht dan een KPB omdat het met name de communicatie met het team, het daadwerkelijk samenwerken elimineert. Het gaat om klinisch redeneren, Kent de AIOS de theorie, of kan deze demonsteren hoe de kennis toegepast gaat worden in de praktijk. Overziet de AIOS het speelveld? Denk hierbij aan </w:t>
      </w:r>
      <w:r>
        <w:rPr>
          <w:rtl w:val="0"/>
        </w:rPr>
        <w:t>“</w:t>
      </w:r>
      <w:r>
        <w:rPr>
          <w:rtl w:val="0"/>
        </w:rPr>
        <w:t>Case Cause complications</w:t>
      </w:r>
      <w:r>
        <w:rPr>
          <w:rtl w:val="0"/>
        </w:rPr>
        <w:t>”</w:t>
      </w:r>
      <w:r>
        <w:rPr>
          <w:rtl w:val="0"/>
        </w:rPr>
        <w:t xml:space="preserve">. Kan de AIOS een situatie niet alleen overzien, maar ook goed onder woorden brengen. </w:t>
      </w:r>
    </w:p>
    <w:p>
      <w:pPr>
        <w:pStyle w:val="Hoofdtekst"/>
        <w:bidi w:val="0"/>
      </w:pPr>
    </w:p>
    <w:p>
      <w:pPr>
        <w:pStyle w:val="Hoofdtekst"/>
        <w:bidi w:val="0"/>
      </w:pPr>
    </w:p>
    <w:p>
      <w:pPr>
        <w:pStyle w:val="Hoofdtekst"/>
      </w:pPr>
      <w:r>
        <w:rPr>
          <w:u w:val="single"/>
          <w:rtl w:val="0"/>
          <w:lang w:val="en-US"/>
        </w:rPr>
        <w:t>Toetsvorm</w:t>
      </w:r>
    </w:p>
    <w:p>
      <w:pPr>
        <w:pStyle w:val="Hoofdtekst"/>
        <w:bidi w:val="0"/>
      </w:pPr>
      <w:r>
        <w:rPr>
          <w:rtl w:val="0"/>
        </w:rPr>
        <w:t>De AIOS heeft een gesprek over een van te voren vastgesteld onderwerp. De supervisor vraagt door, nodigt de AIOS uit hardop te redeneren, vraagt door naar onderwerpen zoals: Wat zijn de oorzaken van deze situatie, wat zijn de gevolgen hiervan, wat zijn de complicaties hiervan). Hiervoor is afhankelijk van het onderwerp en het niveau van functioneren minimaal 15 minuten, maximaal 30 minuten noodzakelijk</w:t>
      </w:r>
    </w:p>
    <w:p>
      <w:pPr>
        <w:pStyle w:val="Hoofdtekst"/>
        <w:bidi w:val="0"/>
      </w:pPr>
    </w:p>
    <w:p>
      <w:pPr>
        <w:pStyle w:val="Hoofdtekst"/>
      </w:pPr>
      <w:r>
        <w:rPr>
          <w:u w:val="single"/>
          <w:rtl w:val="0"/>
          <w:lang w:val="en-US"/>
        </w:rPr>
        <w:t>Wie toetst</w:t>
      </w:r>
    </w:p>
    <w:p>
      <w:pPr>
        <w:pStyle w:val="Hoofdtekst"/>
        <w:bidi w:val="0"/>
      </w:pPr>
      <w:r>
        <w:rPr>
          <w:rtl w:val="0"/>
        </w:rPr>
        <w:t>Opleider, plaatsvervangend opleider, of staflid dat specifieke training gekregen heeft. In de opbouwfase zal het gaan om de opleider of plaatsvervangend opleider. Een medisch specialist van een andere discipline kan in beginsel geen CBD doen omdat daarbij het SEH perspectief verloren gaat.</w:t>
      </w:r>
    </w:p>
    <w:p>
      <w:pPr>
        <w:pStyle w:val="Hoofdtekst"/>
        <w:bidi w:val="0"/>
      </w:pPr>
    </w:p>
    <w:p>
      <w:pPr>
        <w:pStyle w:val="Hoofdtekst"/>
        <w:bidi w:val="0"/>
      </w:pPr>
    </w:p>
    <w:p>
      <w:pPr>
        <w:pStyle w:val="Hoofdtekst"/>
      </w:pPr>
      <w:r>
        <w:rPr>
          <w:u w:val="single"/>
          <w:rtl w:val="0"/>
          <w:lang w:val="en-US"/>
        </w:rPr>
        <w:t>Wanneer vind de toets plaats</w:t>
      </w:r>
    </w:p>
    <w:p>
      <w:pPr>
        <w:pStyle w:val="Hoofdtekst"/>
        <w:bidi w:val="0"/>
      </w:pPr>
      <w:r>
        <w:rPr>
          <w:rtl w:val="0"/>
        </w:rPr>
        <w:t xml:space="preserve">De AIOS vraag een CBD aan op het moment dat de bekwaamheidsverklaring op handen is. Het is niet een KPB die je meerdere keren doet. Het niet behalen van een CBD moet gezien worden als een teleurstelling. </w:t>
      </w:r>
    </w:p>
    <w:p>
      <w:pPr>
        <w:pStyle w:val="Hoofdtekst"/>
        <w:bidi w:val="0"/>
      </w:pPr>
    </w:p>
    <w:p>
      <w:pPr>
        <w:pStyle w:val="Hoofdtekst"/>
        <w:bidi w:val="0"/>
      </w:pPr>
    </w:p>
    <w:p>
      <w:pPr>
        <w:pStyle w:val="Hoofdtekst"/>
      </w:pPr>
      <w:r>
        <w:rPr>
          <w:u w:val="single"/>
          <w:rtl w:val="0"/>
          <w:lang w:val="en-US"/>
        </w:rPr>
        <w:t>De uitslag</w:t>
      </w:r>
    </w:p>
    <w:p>
      <w:pPr>
        <w:pStyle w:val="Hoofdtekst"/>
        <w:bidi w:val="0"/>
      </w:pPr>
      <w:r>
        <w:rPr>
          <w:rtl w:val="0"/>
        </w:rPr>
        <w:t>De AIOS krijgt een voldoende of een onvoldoende. Mondeling wordt besproken waarom een onvoldoende toegekend wordt. Dit wordt niet specifiek vastgelegd. Een voldoende CBD wordt vastgeled in het specifiek daartoe gekenmerkte digitale portofolio, of tot die tijd in een KPB algemeen</w:t>
      </w:r>
    </w:p>
    <w:p>
      <w:pPr>
        <w:pStyle w:val="Hoofdtekst"/>
        <w:bidi w:val="0"/>
      </w:pPr>
    </w:p>
    <w:p>
      <w:pPr>
        <w:pStyle w:val="Hoofdtekst"/>
      </w:pPr>
      <w:r>
        <w:rPr>
          <w:u w:val="single"/>
          <w:rtl w:val="0"/>
          <w:lang w:val="en-US"/>
        </w:rPr>
        <w:t>Een voorbeeld</w:t>
      </w:r>
    </w:p>
    <w:p>
      <w:pPr>
        <w:pStyle w:val="Hoofdtekst"/>
        <w:bidi w:val="0"/>
      </w:pPr>
      <w:r>
        <w:rPr>
          <w:rtl w:val="0"/>
        </w:rPr>
        <w:t>De Supervisor zal vragen stellen waar mogelijk over alle fases van de SEH approach</w:t>
      </w:r>
    </w:p>
    <w:p>
      <w:pPr>
        <w:pStyle w:val="Hoofdtekst"/>
        <w:bidi w:val="0"/>
      </w:pPr>
    </w:p>
    <w:p>
      <w:pPr>
        <w:pStyle w:val="Hoofdtekst"/>
        <w:bidi w:val="0"/>
      </w:pPr>
      <w:r>
        <w:rPr>
          <w:rtl w:val="0"/>
        </w:rPr>
        <w:t>Bij het voorbeeld CBD over de niersteenkoliek zal de opleider de volgende vragen stellen</w:t>
      </w:r>
    </w:p>
    <w:p>
      <w:pPr>
        <w:pStyle w:val="Hoofdtekst"/>
        <w:numPr>
          <w:ilvl w:val="0"/>
          <w:numId w:val="2"/>
        </w:numPr>
        <w:bidi w:val="0"/>
      </w:pPr>
      <w:r>
        <w:rPr>
          <w:rtl w:val="0"/>
        </w:rPr>
        <w:t>Beschrijf me een klassiek voorbeeld van een presentatie van een patient met een niersteenkoliek (NK)</w:t>
      </w:r>
    </w:p>
    <w:p>
      <w:pPr>
        <w:pStyle w:val="Hoofdtekst"/>
        <w:numPr>
          <w:ilvl w:val="0"/>
          <w:numId w:val="2"/>
        </w:numPr>
        <w:bidi w:val="0"/>
      </w:pPr>
      <w:r>
        <w:rPr>
          <w:rtl w:val="0"/>
        </w:rPr>
        <w:t>Wat zijn atypische presentaties</w:t>
      </w:r>
    </w:p>
    <w:p>
      <w:pPr>
        <w:pStyle w:val="Hoofdtekst"/>
        <w:numPr>
          <w:ilvl w:val="0"/>
          <w:numId w:val="2"/>
        </w:numPr>
        <w:bidi w:val="0"/>
      </w:pPr>
      <w:r>
        <w:rPr>
          <w:rtl w:val="0"/>
        </w:rPr>
        <w:t xml:space="preserve">Welke ziektebeelden vormden de differentiaal diagnose en op welke manier toets je deze, beschrijf welke patienten specifiek relevant hierbij zijn. </w:t>
      </w:r>
    </w:p>
    <w:p>
      <w:pPr>
        <w:pStyle w:val="Hoofdtekst"/>
        <w:numPr>
          <w:ilvl w:val="0"/>
          <w:numId w:val="2"/>
        </w:numPr>
        <w:bidi w:val="0"/>
      </w:pPr>
      <w:r>
        <w:rPr>
          <w:rtl w:val="0"/>
        </w:rPr>
        <w:t>Wat is de standaardbehandeling van een NK, op welke manieren en momenten kan je hiervan afwijken. Zijn er controverses die benoemd moeten worden</w:t>
      </w:r>
    </w:p>
    <w:p>
      <w:pPr>
        <w:pStyle w:val="Hoofdtekst"/>
        <w:numPr>
          <w:ilvl w:val="0"/>
          <w:numId w:val="2"/>
        </w:numPr>
        <w:bidi w:val="0"/>
      </w:pPr>
      <w:r>
        <w:rPr>
          <w:rtl w:val="0"/>
        </w:rPr>
        <w:t>Wat zijn de gevolgen van een nier goed behandelde NK of wat zijn de complicaties die kunnen ontstaan.</w:t>
      </w:r>
    </w:p>
    <w:p>
      <w:pPr>
        <w:pStyle w:val="Hoofdtekst"/>
        <w:numPr>
          <w:ilvl w:val="0"/>
          <w:numId w:val="2"/>
        </w:numPr>
        <w:bidi w:val="0"/>
      </w:pPr>
      <w:r>
        <w:rPr>
          <w:rtl w:val="0"/>
        </w:rPr>
        <w:t>Op welke wijze werk je samen met het team om een NK juist de behandelen.</w:t>
      </w:r>
    </w:p>
    <w:p>
      <w:pPr>
        <w:pStyle w:val="Hoofdtekst"/>
        <w:numPr>
          <w:ilvl w:val="0"/>
          <w:numId w:val="2"/>
        </w:numPr>
        <w:bidi w:val="0"/>
      </w:pPr>
      <w:r>
        <w:rPr>
          <w:rtl w:val="0"/>
        </w:rPr>
        <w:t>Wat is de dispositie van een NK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eep"/>
  </w:abstractNum>
  <w:abstractNum w:abstractNumId="1">
    <w:multiLevelType w:val="hybridMultilevel"/>
    <w:styleLink w:val="Streep"/>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Streep">
    <w:name w:val="Streep"/>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